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AED1D" w14:textId="77777777" w:rsidR="00C50C59" w:rsidRPr="00C50C59" w:rsidRDefault="00C50C59" w:rsidP="00C50C59">
      <w:pPr>
        <w:shd w:val="clear" w:color="auto" w:fill="990000"/>
        <w:spacing w:after="225" w:line="240" w:lineRule="auto"/>
        <w:ind w:left="426" w:right="140"/>
        <w:textAlignment w:val="baseline"/>
        <w:outlineLvl w:val="2"/>
        <w:rPr>
          <w:rFonts w:ascii="Arial" w:eastAsia="Times New Roman" w:hAnsi="Arial" w:cs="Arial"/>
          <w:b/>
          <w:bCs/>
          <w:caps/>
          <w:color w:val="FFFFFF"/>
          <w:lang w:eastAsia="it-IT"/>
        </w:rPr>
      </w:pPr>
      <w:r w:rsidRPr="00C50C59">
        <w:rPr>
          <w:rFonts w:ascii="Arial" w:eastAsia="Times New Roman" w:hAnsi="Arial" w:cs="Arial"/>
          <w:b/>
          <w:bCs/>
          <w:caps/>
          <w:color w:val="FFFFFF"/>
          <w:lang w:eastAsia="it-IT"/>
        </w:rPr>
        <w:t>ELENCO ESPERTI CRISI D’IMPRESA (ART.3 DL N. 118/2021)</w:t>
      </w:r>
    </w:p>
    <w:p w14:paraId="67DAE91C" w14:textId="036419AB" w:rsidR="00754553" w:rsidRPr="00754553" w:rsidRDefault="00754553" w:rsidP="00C50C59">
      <w:pPr>
        <w:shd w:val="clear" w:color="auto" w:fill="FFFFFF"/>
        <w:spacing w:after="240" w:line="380" w:lineRule="exact"/>
        <w:ind w:left="425" w:right="425"/>
        <w:jc w:val="both"/>
        <w:textAlignment w:val="baseline"/>
        <w:rPr>
          <w:rFonts w:ascii="Arial" w:eastAsia="Times New Roman" w:hAnsi="Arial" w:cs="Arial"/>
          <w:color w:val="333333"/>
          <w:sz w:val="17"/>
          <w:szCs w:val="17"/>
          <w:lang w:eastAsia="it-IT"/>
        </w:rPr>
      </w:pPr>
      <w:r w:rsidRPr="00754553">
        <w:rPr>
          <w:rFonts w:ascii="Arial" w:eastAsia="Times New Roman" w:hAnsi="Arial" w:cs="Arial"/>
          <w:color w:val="333333"/>
          <w:sz w:val="17"/>
          <w:szCs w:val="17"/>
          <w:lang w:eastAsia="it-IT"/>
        </w:rPr>
        <w:t>Ai sensi dell’art. 3 del </w:t>
      </w:r>
      <w:hyperlink r:id="rId5" w:history="1">
        <w:r w:rsidRPr="00754553">
          <w:rPr>
            <w:rFonts w:ascii="inherit" w:eastAsia="Times New Roman" w:hAnsi="inherit" w:cs="Arial"/>
            <w:b/>
            <w:bCs/>
            <w:color w:val="333333"/>
            <w:sz w:val="17"/>
            <w:szCs w:val="17"/>
            <w:u w:val="single"/>
            <w:bdr w:val="none" w:sz="0" w:space="0" w:color="auto" w:frame="1"/>
            <w:lang w:eastAsia="it-IT"/>
          </w:rPr>
          <w:t>D.L. 24 agosto 2021 n. 118</w:t>
        </w:r>
      </w:hyperlink>
      <w:r w:rsidRPr="00754553">
        <w:rPr>
          <w:rFonts w:ascii="Arial" w:eastAsia="Times New Roman" w:hAnsi="Arial" w:cs="Arial"/>
          <w:color w:val="333333"/>
          <w:sz w:val="17"/>
          <w:szCs w:val="17"/>
          <w:lang w:eastAsia="it-IT"/>
        </w:rPr>
        <w:t xml:space="preserve">, </w:t>
      </w:r>
      <w:r>
        <w:rPr>
          <w:rFonts w:ascii="Arial" w:eastAsia="Times New Roman" w:hAnsi="Arial" w:cs="Arial"/>
          <w:color w:val="333333"/>
          <w:sz w:val="17"/>
          <w:szCs w:val="17"/>
          <w:lang w:eastAsia="it-IT"/>
        </w:rPr>
        <w:t xml:space="preserve">convertito con modificazioni nella </w:t>
      </w:r>
      <w:r w:rsidRPr="00754553">
        <w:rPr>
          <w:rFonts w:ascii="Arial" w:eastAsia="Times New Roman" w:hAnsi="Arial" w:cs="Arial"/>
          <w:b/>
          <w:bCs/>
          <w:color w:val="333333"/>
          <w:sz w:val="17"/>
          <w:szCs w:val="17"/>
          <w:u w:val="single"/>
          <w:lang w:eastAsia="it-IT"/>
        </w:rPr>
        <w:t>L. 21 ottobre 2021, n. 147</w:t>
      </w:r>
      <w:r>
        <w:rPr>
          <w:rFonts w:ascii="Arial" w:eastAsia="Times New Roman" w:hAnsi="Arial" w:cs="Arial"/>
          <w:color w:val="333333"/>
          <w:sz w:val="17"/>
          <w:szCs w:val="17"/>
          <w:lang w:eastAsia="it-IT"/>
        </w:rPr>
        <w:t xml:space="preserve">, </w:t>
      </w:r>
      <w:r w:rsidRPr="00754553">
        <w:rPr>
          <w:rFonts w:ascii="Arial" w:eastAsia="Times New Roman" w:hAnsi="Arial" w:cs="Arial"/>
          <w:color w:val="333333"/>
          <w:sz w:val="17"/>
          <w:szCs w:val="17"/>
          <w:lang w:eastAsia="it-IT"/>
        </w:rPr>
        <w:t>presso la Camera di Commercio di ciascun capoluogo di regione, è formato un elenco di esperti</w:t>
      </w:r>
      <w:r w:rsidRPr="00754553">
        <w:rPr>
          <w:rFonts w:ascii="Arial" w:eastAsia="Times New Roman" w:hAnsi="Arial" w:cs="Arial"/>
          <w:b/>
          <w:bCs/>
          <w:color w:val="333333"/>
          <w:sz w:val="17"/>
          <w:szCs w:val="17"/>
          <w:lang w:eastAsia="it-IT"/>
        </w:rPr>
        <w:t> </w:t>
      </w:r>
      <w:r w:rsidRPr="00754553">
        <w:rPr>
          <w:rFonts w:ascii="Arial" w:eastAsia="Times New Roman" w:hAnsi="Arial" w:cs="Arial"/>
          <w:color w:val="333333"/>
          <w:sz w:val="17"/>
          <w:szCs w:val="17"/>
          <w:lang w:eastAsia="it-IT"/>
        </w:rPr>
        <w:t>che avranno il compito di coadiuvare gli imprenditori che ne abbiano fatto richiesta, nelle trattative con i creditori ed altri soggetti interessati, nella prospettiva del risanamento dell’impresa.</w:t>
      </w:r>
    </w:p>
    <w:p w14:paraId="542DBC66" w14:textId="410C76F0" w:rsidR="00754553" w:rsidRPr="00754553" w:rsidRDefault="00754553" w:rsidP="00C50C59">
      <w:pPr>
        <w:shd w:val="clear" w:color="auto" w:fill="FFFFFF"/>
        <w:spacing w:after="240" w:line="380" w:lineRule="exact"/>
        <w:ind w:left="425" w:right="425"/>
        <w:jc w:val="both"/>
        <w:textAlignment w:val="baseline"/>
        <w:rPr>
          <w:rFonts w:ascii="Arial" w:eastAsia="Times New Roman" w:hAnsi="Arial" w:cs="Arial"/>
          <w:color w:val="333333"/>
          <w:sz w:val="17"/>
          <w:szCs w:val="17"/>
          <w:lang w:eastAsia="it-IT"/>
        </w:rPr>
      </w:pPr>
      <w:r w:rsidRPr="00754553">
        <w:rPr>
          <w:rFonts w:ascii="Arial" w:eastAsia="Times New Roman" w:hAnsi="Arial" w:cs="Arial"/>
          <w:color w:val="333333"/>
          <w:sz w:val="17"/>
          <w:szCs w:val="17"/>
          <w:lang w:eastAsia="it-IT"/>
        </w:rPr>
        <w:t xml:space="preserve">Gli Iscritti nell’Albo dei Dottori Commercialisti e degli Esperti Contabili, interessati all’iscrizione nell’elenco degli </w:t>
      </w:r>
      <w:r>
        <w:rPr>
          <w:rFonts w:ascii="Arial" w:eastAsia="Times New Roman" w:hAnsi="Arial" w:cs="Arial"/>
          <w:color w:val="333333"/>
          <w:sz w:val="17"/>
          <w:szCs w:val="17"/>
          <w:lang w:eastAsia="it-IT"/>
        </w:rPr>
        <w:t>E</w:t>
      </w:r>
      <w:r w:rsidRPr="00754553">
        <w:rPr>
          <w:rFonts w:ascii="Arial" w:eastAsia="Times New Roman" w:hAnsi="Arial" w:cs="Arial"/>
          <w:color w:val="333333"/>
          <w:sz w:val="17"/>
          <w:szCs w:val="17"/>
          <w:lang w:eastAsia="it-IT"/>
        </w:rPr>
        <w:t>sperti, e in possesso dei seguenti </w:t>
      </w:r>
      <w:r w:rsidRPr="00754553">
        <w:rPr>
          <w:rFonts w:ascii="Arial" w:eastAsia="Times New Roman" w:hAnsi="Arial" w:cs="Arial"/>
          <w:b/>
          <w:bCs/>
          <w:color w:val="333333"/>
          <w:sz w:val="17"/>
          <w:szCs w:val="17"/>
          <w:lang w:eastAsia="it-IT"/>
        </w:rPr>
        <w:t>requisiti</w:t>
      </w:r>
      <w:r w:rsidRPr="00754553">
        <w:rPr>
          <w:rFonts w:ascii="Arial" w:eastAsia="Times New Roman" w:hAnsi="Arial" w:cs="Arial"/>
          <w:color w:val="333333"/>
          <w:sz w:val="17"/>
          <w:szCs w:val="17"/>
          <w:lang w:eastAsia="it-IT"/>
        </w:rPr>
        <w:t>:</w:t>
      </w:r>
    </w:p>
    <w:p w14:paraId="79A17E1A" w14:textId="77777777" w:rsidR="00754553" w:rsidRPr="00754553" w:rsidRDefault="00754553" w:rsidP="00C50C59">
      <w:pPr>
        <w:numPr>
          <w:ilvl w:val="0"/>
          <w:numId w:val="1"/>
        </w:numPr>
        <w:shd w:val="clear" w:color="auto" w:fill="FFFFFF"/>
        <w:spacing w:before="100" w:beforeAutospacing="1" w:after="100" w:afterAutospacing="1" w:line="380" w:lineRule="exact"/>
        <w:ind w:left="425" w:right="425" w:firstLine="0"/>
        <w:jc w:val="both"/>
        <w:textAlignment w:val="baseline"/>
        <w:rPr>
          <w:rFonts w:ascii="Arial" w:eastAsia="Times New Roman" w:hAnsi="Arial" w:cs="Arial"/>
          <w:color w:val="333333"/>
          <w:sz w:val="17"/>
          <w:szCs w:val="17"/>
          <w:lang w:eastAsia="it-IT"/>
        </w:rPr>
      </w:pPr>
      <w:r w:rsidRPr="00754553">
        <w:rPr>
          <w:rFonts w:ascii="Arial" w:eastAsia="Times New Roman" w:hAnsi="Arial" w:cs="Arial"/>
          <w:b/>
          <w:bCs/>
          <w:color w:val="333333"/>
          <w:sz w:val="17"/>
          <w:szCs w:val="17"/>
          <w:lang w:eastAsia="it-IT"/>
        </w:rPr>
        <w:t>Iscrizione nell’Albo da almeno 5 anni;</w:t>
      </w:r>
      <w:bookmarkStart w:id="0" w:name="_GoBack"/>
      <w:bookmarkEnd w:id="0"/>
    </w:p>
    <w:p w14:paraId="436F9E9C" w14:textId="77777777" w:rsidR="00754553" w:rsidRPr="00754553" w:rsidRDefault="00754553" w:rsidP="00C50C59">
      <w:pPr>
        <w:numPr>
          <w:ilvl w:val="0"/>
          <w:numId w:val="1"/>
        </w:numPr>
        <w:shd w:val="clear" w:color="auto" w:fill="FFFFFF"/>
        <w:spacing w:before="100" w:beforeAutospacing="1" w:after="100" w:afterAutospacing="1" w:line="380" w:lineRule="exact"/>
        <w:ind w:left="425" w:right="425" w:firstLine="0"/>
        <w:jc w:val="both"/>
        <w:textAlignment w:val="baseline"/>
        <w:rPr>
          <w:rFonts w:ascii="Arial" w:eastAsia="Times New Roman" w:hAnsi="Arial" w:cs="Arial"/>
          <w:color w:val="333333"/>
          <w:sz w:val="17"/>
          <w:szCs w:val="17"/>
          <w:lang w:eastAsia="it-IT"/>
        </w:rPr>
      </w:pPr>
      <w:r w:rsidRPr="00754553">
        <w:rPr>
          <w:rFonts w:ascii="Arial" w:eastAsia="Times New Roman" w:hAnsi="Arial" w:cs="Arial"/>
          <w:b/>
          <w:bCs/>
          <w:color w:val="333333"/>
          <w:sz w:val="17"/>
          <w:szCs w:val="17"/>
          <w:lang w:eastAsia="it-IT"/>
        </w:rPr>
        <w:t>Documentata Esperienza </w:t>
      </w:r>
      <w:r w:rsidRPr="00754553">
        <w:rPr>
          <w:rFonts w:ascii="Arial" w:eastAsia="Times New Roman" w:hAnsi="Arial" w:cs="Arial"/>
          <w:color w:val="333333"/>
          <w:sz w:val="17"/>
          <w:szCs w:val="17"/>
          <w:lang w:eastAsia="it-IT"/>
        </w:rPr>
        <w:t>nel campo della ristrutturazione aziendale e della crisi d’impresa;</w:t>
      </w:r>
    </w:p>
    <w:p w14:paraId="2C24A78E" w14:textId="77777777" w:rsidR="00754553" w:rsidRPr="00754553" w:rsidRDefault="00754553" w:rsidP="00C50C59">
      <w:pPr>
        <w:numPr>
          <w:ilvl w:val="0"/>
          <w:numId w:val="1"/>
        </w:numPr>
        <w:shd w:val="clear" w:color="auto" w:fill="FFFFFF"/>
        <w:spacing w:before="100" w:beforeAutospacing="1" w:after="100" w:afterAutospacing="1" w:line="380" w:lineRule="exact"/>
        <w:ind w:left="425" w:right="425" w:firstLine="0"/>
        <w:jc w:val="both"/>
        <w:textAlignment w:val="baseline"/>
        <w:rPr>
          <w:rFonts w:ascii="Arial" w:eastAsia="Times New Roman" w:hAnsi="Arial" w:cs="Arial"/>
          <w:color w:val="333333"/>
          <w:sz w:val="17"/>
          <w:szCs w:val="17"/>
          <w:lang w:eastAsia="it-IT"/>
        </w:rPr>
      </w:pPr>
      <w:r w:rsidRPr="00754553">
        <w:rPr>
          <w:rFonts w:ascii="Arial" w:eastAsia="Times New Roman" w:hAnsi="Arial" w:cs="Arial"/>
          <w:b/>
          <w:bCs/>
          <w:color w:val="333333"/>
          <w:sz w:val="17"/>
          <w:szCs w:val="17"/>
          <w:lang w:eastAsia="it-IT"/>
        </w:rPr>
        <w:t>Specifica Formazione</w:t>
      </w:r>
      <w:r w:rsidRPr="00754553">
        <w:rPr>
          <w:rFonts w:ascii="Arial" w:eastAsia="Times New Roman" w:hAnsi="Arial" w:cs="Arial"/>
          <w:color w:val="333333"/>
          <w:sz w:val="17"/>
          <w:szCs w:val="17"/>
          <w:lang w:eastAsia="it-IT"/>
        </w:rPr>
        <w:t>, secondo le previsioni del </w:t>
      </w:r>
      <w:hyperlink r:id="rId6" w:history="1">
        <w:r w:rsidRPr="00754553">
          <w:rPr>
            <w:rFonts w:ascii="inherit" w:eastAsia="Times New Roman" w:hAnsi="inherit" w:cs="Arial"/>
            <w:b/>
            <w:bCs/>
            <w:color w:val="333333"/>
            <w:sz w:val="17"/>
            <w:szCs w:val="17"/>
            <w:u w:val="single"/>
            <w:bdr w:val="none" w:sz="0" w:space="0" w:color="auto" w:frame="1"/>
            <w:lang w:eastAsia="it-IT"/>
          </w:rPr>
          <w:t>Decreto dirigenziale del Ministero della Giustizia del 28 settembre 2021</w:t>
        </w:r>
      </w:hyperlink>
      <w:r w:rsidRPr="00754553">
        <w:rPr>
          <w:rFonts w:ascii="Arial" w:eastAsia="Times New Roman" w:hAnsi="Arial" w:cs="Arial"/>
          <w:color w:val="333333"/>
          <w:sz w:val="17"/>
          <w:szCs w:val="17"/>
          <w:lang w:eastAsia="it-IT"/>
        </w:rPr>
        <w:t>;</w:t>
      </w:r>
    </w:p>
    <w:p w14:paraId="153CC71C" w14:textId="77697341" w:rsidR="00754553" w:rsidRPr="00754553" w:rsidRDefault="00754553" w:rsidP="00C50C59">
      <w:pPr>
        <w:shd w:val="clear" w:color="auto" w:fill="FFFFFF"/>
        <w:spacing w:after="240" w:line="380" w:lineRule="exact"/>
        <w:ind w:left="425" w:right="425"/>
        <w:jc w:val="both"/>
        <w:textAlignment w:val="baseline"/>
        <w:rPr>
          <w:rFonts w:ascii="Arial" w:eastAsia="Times New Roman" w:hAnsi="Arial" w:cs="Arial"/>
          <w:color w:val="333333"/>
          <w:sz w:val="17"/>
          <w:szCs w:val="17"/>
          <w:lang w:eastAsia="it-IT"/>
        </w:rPr>
      </w:pPr>
      <w:proofErr w:type="gramStart"/>
      <w:r w:rsidRPr="00754553">
        <w:rPr>
          <w:rFonts w:ascii="Arial" w:eastAsia="Times New Roman" w:hAnsi="Arial" w:cs="Arial"/>
          <w:color w:val="333333"/>
          <w:sz w:val="17"/>
          <w:szCs w:val="17"/>
          <w:lang w:eastAsia="it-IT"/>
        </w:rPr>
        <w:t>dovranno</w:t>
      </w:r>
      <w:proofErr w:type="gramEnd"/>
      <w:r w:rsidRPr="00754553">
        <w:rPr>
          <w:rFonts w:ascii="Arial" w:eastAsia="Times New Roman" w:hAnsi="Arial" w:cs="Arial"/>
          <w:color w:val="333333"/>
          <w:sz w:val="17"/>
          <w:szCs w:val="17"/>
          <w:lang w:eastAsia="it-IT"/>
        </w:rPr>
        <w:t xml:space="preserve"> presentare la propria domanda all’Ordine</w:t>
      </w:r>
      <w:r>
        <w:rPr>
          <w:rFonts w:ascii="Arial" w:eastAsia="Times New Roman" w:hAnsi="Arial" w:cs="Arial"/>
          <w:color w:val="333333"/>
          <w:sz w:val="17"/>
          <w:szCs w:val="17"/>
          <w:lang w:eastAsia="it-IT"/>
        </w:rPr>
        <w:t xml:space="preserve"> </w:t>
      </w:r>
      <w:r w:rsidRPr="00754553">
        <w:rPr>
          <w:rFonts w:ascii="Arial" w:eastAsia="Times New Roman" w:hAnsi="Arial" w:cs="Arial"/>
          <w:color w:val="333333"/>
          <w:sz w:val="17"/>
          <w:szCs w:val="17"/>
          <w:lang w:eastAsia="it-IT"/>
        </w:rPr>
        <w:t>dei Dottori Commercialisti e degli Esperti Contabili</w:t>
      </w:r>
      <w:r>
        <w:rPr>
          <w:rFonts w:ascii="Arial" w:eastAsia="Times New Roman" w:hAnsi="Arial" w:cs="Arial"/>
          <w:color w:val="333333"/>
          <w:sz w:val="17"/>
          <w:szCs w:val="17"/>
          <w:lang w:eastAsia="it-IT"/>
        </w:rPr>
        <w:t xml:space="preserve"> di Messina</w:t>
      </w:r>
      <w:r w:rsidRPr="00754553">
        <w:rPr>
          <w:rFonts w:ascii="Arial" w:eastAsia="Times New Roman" w:hAnsi="Arial" w:cs="Arial"/>
          <w:color w:val="333333"/>
          <w:sz w:val="17"/>
          <w:szCs w:val="17"/>
          <w:lang w:eastAsia="it-IT"/>
        </w:rPr>
        <w:t>, utilizzando i modelli in calce.</w:t>
      </w:r>
    </w:p>
    <w:p w14:paraId="57AF2C73" w14:textId="5ECF5BBF" w:rsidR="00754553" w:rsidRPr="00754553" w:rsidRDefault="00754553" w:rsidP="00C50C59">
      <w:pPr>
        <w:shd w:val="clear" w:color="auto" w:fill="FFFFFF"/>
        <w:spacing w:after="240" w:line="380" w:lineRule="exact"/>
        <w:ind w:left="425" w:right="425"/>
        <w:jc w:val="both"/>
        <w:textAlignment w:val="baseline"/>
        <w:rPr>
          <w:rFonts w:ascii="Arial" w:eastAsia="Times New Roman" w:hAnsi="Arial" w:cs="Arial"/>
          <w:color w:val="333333"/>
          <w:sz w:val="17"/>
          <w:szCs w:val="17"/>
          <w:lang w:eastAsia="it-IT"/>
        </w:rPr>
      </w:pPr>
      <w:r w:rsidRPr="00754553">
        <w:rPr>
          <w:rFonts w:ascii="Arial" w:eastAsia="Times New Roman" w:hAnsi="Arial" w:cs="Arial"/>
          <w:color w:val="333333"/>
          <w:sz w:val="17"/>
          <w:szCs w:val="17"/>
          <w:lang w:eastAsia="it-IT"/>
        </w:rPr>
        <w:t xml:space="preserve">Verificato il possesso dei prescritti requisiti, l’Ordine provvederà a inoltrare i nominativi dei propri Iscritti alla Camera di Commercio di </w:t>
      </w:r>
      <w:r>
        <w:rPr>
          <w:rFonts w:ascii="Arial" w:eastAsia="Times New Roman" w:hAnsi="Arial" w:cs="Arial"/>
          <w:color w:val="333333"/>
          <w:sz w:val="17"/>
          <w:szCs w:val="17"/>
          <w:lang w:eastAsia="it-IT"/>
        </w:rPr>
        <w:t>Palermo</w:t>
      </w:r>
      <w:r w:rsidRPr="00754553">
        <w:rPr>
          <w:rFonts w:ascii="Arial" w:eastAsia="Times New Roman" w:hAnsi="Arial" w:cs="Arial"/>
          <w:color w:val="333333"/>
          <w:sz w:val="17"/>
          <w:szCs w:val="17"/>
          <w:lang w:eastAsia="it-IT"/>
        </w:rPr>
        <w:t>, per l’inserimento nell’Elenco unico regionale.</w:t>
      </w:r>
    </w:p>
    <w:p w14:paraId="76492937" w14:textId="77777777" w:rsidR="00754553" w:rsidRPr="00754553" w:rsidRDefault="00754553" w:rsidP="00C50C59">
      <w:pPr>
        <w:shd w:val="clear" w:color="auto" w:fill="FFFFFF"/>
        <w:spacing w:after="240" w:line="380" w:lineRule="exact"/>
        <w:ind w:left="425" w:right="425"/>
        <w:jc w:val="both"/>
        <w:textAlignment w:val="baseline"/>
        <w:rPr>
          <w:rFonts w:ascii="Arial" w:eastAsia="Times New Roman" w:hAnsi="Arial" w:cs="Arial"/>
          <w:color w:val="333333"/>
          <w:sz w:val="17"/>
          <w:szCs w:val="17"/>
          <w:lang w:eastAsia="it-IT"/>
        </w:rPr>
      </w:pPr>
      <w:r w:rsidRPr="00754553">
        <w:rPr>
          <w:rFonts w:ascii="Arial" w:eastAsia="Times New Roman" w:hAnsi="Arial" w:cs="Arial"/>
          <w:color w:val="333333"/>
          <w:sz w:val="17"/>
          <w:szCs w:val="17"/>
          <w:lang w:eastAsia="it-IT"/>
        </w:rPr>
        <w:t>Qualora la domanda non sia corredata dalla documentazione richiesta, nel termine di trenta giorni dalla ricezione della stessa, l’Ordine respinge la domanda dell’iscritto. L’iscritto può ripresentare la domanda per una nuova attività istruttoria da parte dell’Ordine.</w:t>
      </w:r>
    </w:p>
    <w:p w14:paraId="6FBF2354" w14:textId="36FB7CD2" w:rsidR="00754553" w:rsidRPr="00754553" w:rsidRDefault="00754553" w:rsidP="00C50C59">
      <w:pPr>
        <w:shd w:val="clear" w:color="auto" w:fill="FFFFFF"/>
        <w:spacing w:after="240" w:line="380" w:lineRule="exact"/>
        <w:ind w:left="425" w:right="425"/>
        <w:jc w:val="both"/>
        <w:textAlignment w:val="baseline"/>
        <w:rPr>
          <w:rFonts w:ascii="Arial" w:eastAsia="Times New Roman" w:hAnsi="Arial" w:cs="Arial"/>
          <w:color w:val="333333"/>
          <w:sz w:val="17"/>
          <w:szCs w:val="17"/>
          <w:lang w:eastAsia="it-IT"/>
        </w:rPr>
      </w:pPr>
      <w:r w:rsidRPr="00754553">
        <w:rPr>
          <w:rFonts w:ascii="Arial" w:eastAsia="Times New Roman" w:hAnsi="Arial" w:cs="Arial"/>
          <w:color w:val="333333"/>
          <w:sz w:val="17"/>
          <w:szCs w:val="17"/>
          <w:lang w:eastAsia="it-IT"/>
        </w:rPr>
        <w:t>Ai fini del primo popolamento dell’elenco, l’aggiornamento dei dati comunicati dagli Ordini territoriali alla CCIAA</w:t>
      </w:r>
      <w:r>
        <w:rPr>
          <w:rFonts w:ascii="Arial" w:eastAsia="Times New Roman" w:hAnsi="Arial" w:cs="Arial"/>
          <w:color w:val="333333"/>
          <w:sz w:val="17"/>
          <w:szCs w:val="17"/>
          <w:lang w:eastAsia="it-IT"/>
        </w:rPr>
        <w:t xml:space="preserve"> di Palermo</w:t>
      </w:r>
      <w:r w:rsidRPr="00754553">
        <w:rPr>
          <w:rFonts w:ascii="Arial" w:eastAsia="Times New Roman" w:hAnsi="Arial" w:cs="Arial"/>
          <w:color w:val="333333"/>
          <w:sz w:val="17"/>
          <w:szCs w:val="17"/>
          <w:lang w:eastAsia="it-IT"/>
        </w:rPr>
        <w:t xml:space="preserve"> è continuo fino al 16 maggio 2022.</w:t>
      </w:r>
    </w:p>
    <w:p w14:paraId="12BB5391" w14:textId="77777777" w:rsidR="00754553" w:rsidRPr="00754553" w:rsidRDefault="00754553" w:rsidP="00C50C59">
      <w:pPr>
        <w:shd w:val="clear" w:color="auto" w:fill="FFFFFF"/>
        <w:spacing w:after="240" w:line="380" w:lineRule="exact"/>
        <w:ind w:left="425" w:right="425"/>
        <w:jc w:val="both"/>
        <w:textAlignment w:val="baseline"/>
        <w:rPr>
          <w:rFonts w:ascii="Arial" w:eastAsia="Times New Roman" w:hAnsi="Arial" w:cs="Arial"/>
          <w:color w:val="333333"/>
          <w:sz w:val="17"/>
          <w:szCs w:val="17"/>
          <w:lang w:eastAsia="it-IT"/>
        </w:rPr>
      </w:pPr>
      <w:r w:rsidRPr="00754553">
        <w:rPr>
          <w:rFonts w:ascii="Arial" w:eastAsia="Times New Roman" w:hAnsi="Arial" w:cs="Arial"/>
          <w:color w:val="333333"/>
          <w:sz w:val="17"/>
          <w:szCs w:val="17"/>
          <w:lang w:eastAsia="it-IT"/>
        </w:rPr>
        <w:t>A partire dal 17 maggio 2022 l’aggiornamento dei dati comunicati dagli Ordini territoriali alla CCIAA avviene con cadenza annuale.</w:t>
      </w:r>
    </w:p>
    <w:p w14:paraId="37819381" w14:textId="77777777" w:rsidR="00754553" w:rsidRPr="00754553" w:rsidRDefault="00AE2D95" w:rsidP="00C50C59">
      <w:pPr>
        <w:shd w:val="clear" w:color="auto" w:fill="FFFFFF"/>
        <w:spacing w:after="240" w:line="380" w:lineRule="exact"/>
        <w:ind w:left="425" w:right="425"/>
        <w:jc w:val="both"/>
        <w:textAlignment w:val="baseline"/>
        <w:rPr>
          <w:rFonts w:ascii="Arial" w:eastAsia="Times New Roman" w:hAnsi="Arial" w:cs="Arial"/>
          <w:color w:val="333333"/>
          <w:sz w:val="17"/>
          <w:szCs w:val="17"/>
          <w:lang w:eastAsia="it-IT"/>
        </w:rPr>
      </w:pPr>
      <w:hyperlink r:id="rId7" w:tgtFrame="_blank" w:history="1">
        <w:r w:rsidR="00754553" w:rsidRPr="00754553">
          <w:rPr>
            <w:rFonts w:ascii="inherit" w:eastAsia="Times New Roman" w:hAnsi="inherit" w:cs="Arial"/>
            <w:b/>
            <w:bCs/>
            <w:color w:val="333333"/>
            <w:sz w:val="17"/>
            <w:szCs w:val="17"/>
            <w:u w:val="single"/>
            <w:bdr w:val="none" w:sz="0" w:space="0" w:color="auto" w:frame="1"/>
            <w:lang w:eastAsia="it-IT"/>
          </w:rPr>
          <w:t>Modello domanda di iscrizione</w:t>
        </w:r>
      </w:hyperlink>
    </w:p>
    <w:p w14:paraId="01048DB0" w14:textId="5939834F" w:rsidR="00754553" w:rsidRPr="00754553" w:rsidRDefault="00754553" w:rsidP="00C50C59">
      <w:pPr>
        <w:shd w:val="clear" w:color="auto" w:fill="FFFFFF"/>
        <w:spacing w:after="240" w:line="380" w:lineRule="exact"/>
        <w:ind w:left="425" w:right="425"/>
        <w:jc w:val="both"/>
        <w:textAlignment w:val="baseline"/>
        <w:rPr>
          <w:rFonts w:ascii="Arial" w:eastAsia="Times New Roman" w:hAnsi="Arial" w:cs="Arial"/>
          <w:color w:val="333333"/>
          <w:sz w:val="17"/>
          <w:szCs w:val="17"/>
          <w:lang w:eastAsia="it-IT"/>
        </w:rPr>
      </w:pPr>
      <w:r w:rsidRPr="00754553">
        <w:rPr>
          <w:rFonts w:ascii="inherit" w:eastAsia="Times New Roman" w:hAnsi="inherit" w:cs="Arial"/>
          <w:i/>
          <w:iCs/>
          <w:color w:val="333333"/>
          <w:sz w:val="17"/>
          <w:szCs w:val="17"/>
          <w:bdr w:val="none" w:sz="0" w:space="0" w:color="auto" w:frame="1"/>
          <w:lang w:eastAsia="it-IT"/>
        </w:rPr>
        <w:t>Da compilare e inoltrare a mezzo posta elettronica certificata (PEC), in formato PDF/A sottoscritto digitalmente**, completo dell’informativa per il trattamento dei dati e corredato degli allegati richiesti</w:t>
      </w:r>
      <w:r w:rsidR="00AE2D95">
        <w:rPr>
          <w:rFonts w:ascii="inherit" w:eastAsia="Times New Roman" w:hAnsi="inherit" w:cs="Arial"/>
          <w:i/>
          <w:iCs/>
          <w:color w:val="333333"/>
          <w:sz w:val="17"/>
          <w:szCs w:val="17"/>
          <w:bdr w:val="none" w:sz="0" w:space="0" w:color="auto" w:frame="1"/>
          <w:lang w:eastAsia="it-IT"/>
        </w:rPr>
        <w:t xml:space="preserve">, a: </w:t>
      </w:r>
      <w:hyperlink r:id="rId8" w:history="1">
        <w:r w:rsidR="00AE2D95" w:rsidRPr="00AC5FE3">
          <w:rPr>
            <w:rStyle w:val="Collegamentoipertestuale"/>
            <w:rFonts w:ascii="inherit" w:eastAsia="Times New Roman" w:hAnsi="inherit" w:cs="Arial"/>
            <w:i/>
            <w:iCs/>
            <w:sz w:val="17"/>
            <w:szCs w:val="17"/>
            <w:bdr w:val="none" w:sz="0" w:space="0" w:color="auto" w:frame="1"/>
            <w:lang w:eastAsia="it-IT"/>
          </w:rPr>
          <w:t>ordine.messina@pec.commercialisti.it</w:t>
        </w:r>
      </w:hyperlink>
      <w:r w:rsidR="00AE2D95">
        <w:rPr>
          <w:rFonts w:ascii="inherit" w:eastAsia="Times New Roman" w:hAnsi="inherit" w:cs="Arial"/>
          <w:i/>
          <w:iCs/>
          <w:color w:val="333333"/>
          <w:sz w:val="17"/>
          <w:szCs w:val="17"/>
          <w:bdr w:val="none" w:sz="0" w:space="0" w:color="auto" w:frame="1"/>
          <w:lang w:eastAsia="it-IT"/>
        </w:rPr>
        <w:t xml:space="preserve"> </w:t>
      </w:r>
    </w:p>
    <w:p w14:paraId="26BC59E7" w14:textId="77777777" w:rsidR="00754553" w:rsidRPr="00754553" w:rsidRDefault="00AE2D95" w:rsidP="00C50C59">
      <w:pPr>
        <w:shd w:val="clear" w:color="auto" w:fill="FFFFFF"/>
        <w:spacing w:after="240" w:line="380" w:lineRule="exact"/>
        <w:ind w:left="425" w:right="425"/>
        <w:jc w:val="both"/>
        <w:textAlignment w:val="baseline"/>
        <w:rPr>
          <w:rFonts w:ascii="Arial" w:eastAsia="Times New Roman" w:hAnsi="Arial" w:cs="Arial"/>
          <w:color w:val="333333"/>
          <w:sz w:val="17"/>
          <w:szCs w:val="17"/>
          <w:lang w:eastAsia="it-IT"/>
        </w:rPr>
      </w:pPr>
      <w:hyperlink r:id="rId9" w:tgtFrame="_blank" w:history="1">
        <w:r w:rsidR="00754553" w:rsidRPr="00754553">
          <w:rPr>
            <w:rFonts w:ascii="inherit" w:eastAsia="Times New Roman" w:hAnsi="inherit" w:cs="Arial"/>
            <w:b/>
            <w:bCs/>
            <w:color w:val="333333"/>
            <w:sz w:val="17"/>
            <w:szCs w:val="17"/>
            <w:u w:val="single"/>
            <w:bdr w:val="none" w:sz="0" w:space="0" w:color="auto" w:frame="1"/>
            <w:lang w:eastAsia="it-IT"/>
          </w:rPr>
          <w:t>Allegato domanda</w:t>
        </w:r>
      </w:hyperlink>
    </w:p>
    <w:p w14:paraId="22D1B8E7" w14:textId="77777777" w:rsidR="00754553" w:rsidRPr="00754553" w:rsidRDefault="00AE2D95" w:rsidP="00C50C59">
      <w:pPr>
        <w:shd w:val="clear" w:color="auto" w:fill="FFFFFF"/>
        <w:spacing w:after="240" w:line="380" w:lineRule="exact"/>
        <w:ind w:left="425" w:right="425"/>
        <w:jc w:val="both"/>
        <w:textAlignment w:val="baseline"/>
        <w:rPr>
          <w:rFonts w:ascii="Arial" w:eastAsia="Times New Roman" w:hAnsi="Arial" w:cs="Arial"/>
          <w:color w:val="333333"/>
          <w:sz w:val="17"/>
          <w:szCs w:val="17"/>
          <w:lang w:eastAsia="it-IT"/>
        </w:rPr>
      </w:pPr>
      <w:hyperlink r:id="rId10" w:tgtFrame="_blank" w:history="1">
        <w:r w:rsidR="00754553" w:rsidRPr="00754553">
          <w:rPr>
            <w:rFonts w:ascii="inherit" w:eastAsia="Times New Roman" w:hAnsi="inherit" w:cs="Arial"/>
            <w:b/>
            <w:bCs/>
            <w:color w:val="333333"/>
            <w:sz w:val="17"/>
            <w:szCs w:val="17"/>
            <w:u w:val="single"/>
            <w:bdr w:val="none" w:sz="0" w:space="0" w:color="auto" w:frame="1"/>
            <w:lang w:eastAsia="it-IT"/>
          </w:rPr>
          <w:t>Modello CV</w:t>
        </w:r>
      </w:hyperlink>
    </w:p>
    <w:p w14:paraId="09EF40A4" w14:textId="78E62AEF" w:rsidR="00163F86" w:rsidRPr="00C50C59" w:rsidRDefault="00754553" w:rsidP="00C50C59">
      <w:pPr>
        <w:shd w:val="clear" w:color="auto" w:fill="FFFFFF"/>
        <w:spacing w:after="240" w:line="380" w:lineRule="exact"/>
        <w:ind w:left="425" w:right="425"/>
        <w:jc w:val="both"/>
        <w:textAlignment w:val="baseline"/>
        <w:rPr>
          <w:rFonts w:ascii="Arial" w:eastAsia="Times New Roman" w:hAnsi="Arial" w:cs="Arial"/>
          <w:color w:val="333333"/>
          <w:sz w:val="17"/>
          <w:szCs w:val="17"/>
          <w:lang w:eastAsia="it-IT"/>
        </w:rPr>
      </w:pPr>
      <w:r w:rsidRPr="00754553">
        <w:rPr>
          <w:rFonts w:ascii="inherit" w:eastAsia="Times New Roman" w:hAnsi="inherit" w:cs="Arial"/>
          <w:i/>
          <w:iCs/>
          <w:color w:val="333333"/>
          <w:sz w:val="17"/>
          <w:szCs w:val="17"/>
          <w:bdr w:val="none" w:sz="0" w:space="0" w:color="auto" w:frame="1"/>
          <w:lang w:eastAsia="it-IT"/>
        </w:rPr>
        <w:t xml:space="preserve">Da allegare alla </w:t>
      </w:r>
      <w:proofErr w:type="gramStart"/>
      <w:r w:rsidRPr="00754553">
        <w:rPr>
          <w:rFonts w:ascii="inherit" w:eastAsia="Times New Roman" w:hAnsi="inherit" w:cs="Arial"/>
          <w:i/>
          <w:iCs/>
          <w:color w:val="333333"/>
          <w:sz w:val="17"/>
          <w:szCs w:val="17"/>
          <w:bdr w:val="none" w:sz="0" w:space="0" w:color="auto" w:frame="1"/>
          <w:lang w:eastAsia="it-IT"/>
        </w:rPr>
        <w:t>domanda  in</w:t>
      </w:r>
      <w:proofErr w:type="gramEnd"/>
      <w:r w:rsidRPr="00754553">
        <w:rPr>
          <w:rFonts w:ascii="inherit" w:eastAsia="Times New Roman" w:hAnsi="inherit" w:cs="Arial"/>
          <w:i/>
          <w:iCs/>
          <w:color w:val="333333"/>
          <w:sz w:val="17"/>
          <w:szCs w:val="17"/>
          <w:bdr w:val="none" w:sz="0" w:space="0" w:color="auto" w:frame="1"/>
          <w:lang w:eastAsia="it-IT"/>
        </w:rPr>
        <w:t xml:space="preserve"> formato PDF/A sottoscritto digitalmente*, senza apporre alcuna firma autografa, completo dell’informativa per il trattamento dei dati.</w:t>
      </w:r>
    </w:p>
    <w:sectPr w:rsidR="00163F86" w:rsidRPr="00C50C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12E9D"/>
    <w:multiLevelType w:val="multilevel"/>
    <w:tmpl w:val="CD72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53"/>
    <w:rsid w:val="00163F86"/>
    <w:rsid w:val="0063454D"/>
    <w:rsid w:val="00754553"/>
    <w:rsid w:val="00AE2D95"/>
    <w:rsid w:val="00C50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D0029"/>
  <w15:chartTrackingRefBased/>
  <w15:docId w15:val="{AF7073C9-341F-49F8-BA51-D4D95D96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C50C5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5455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54553"/>
    <w:rPr>
      <w:color w:val="0000FF"/>
      <w:u w:val="single"/>
    </w:rPr>
  </w:style>
  <w:style w:type="character" w:styleId="Enfasigrassetto">
    <w:name w:val="Strong"/>
    <w:basedOn w:val="Carpredefinitoparagrafo"/>
    <w:uiPriority w:val="22"/>
    <w:qFormat/>
    <w:rsid w:val="00754553"/>
    <w:rPr>
      <w:b/>
      <w:bCs/>
    </w:rPr>
  </w:style>
  <w:style w:type="character" w:styleId="Enfasicorsivo">
    <w:name w:val="Emphasis"/>
    <w:basedOn w:val="Carpredefinitoparagrafo"/>
    <w:uiPriority w:val="20"/>
    <w:qFormat/>
    <w:rsid w:val="00754553"/>
    <w:rPr>
      <w:i/>
      <w:iCs/>
    </w:rPr>
  </w:style>
  <w:style w:type="character" w:customStyle="1" w:styleId="Titolo3Carattere">
    <w:name w:val="Titolo 3 Carattere"/>
    <w:basedOn w:val="Carpredefinitoparagrafo"/>
    <w:link w:val="Titolo3"/>
    <w:uiPriority w:val="9"/>
    <w:rsid w:val="00C50C59"/>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23540">
      <w:bodyDiv w:val="1"/>
      <w:marLeft w:val="0"/>
      <w:marRight w:val="0"/>
      <w:marTop w:val="0"/>
      <w:marBottom w:val="0"/>
      <w:divBdr>
        <w:top w:val="none" w:sz="0" w:space="0" w:color="auto"/>
        <w:left w:val="none" w:sz="0" w:space="0" w:color="auto"/>
        <w:bottom w:val="none" w:sz="0" w:space="0" w:color="auto"/>
        <w:right w:val="none" w:sz="0" w:space="0" w:color="auto"/>
      </w:divBdr>
    </w:div>
    <w:div w:id="166947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ine.messina@pec.commercialisti.it" TargetMode="External"/><Relationship Id="rId3" Type="http://schemas.openxmlformats.org/officeDocument/2006/relationships/settings" Target="settings.xml"/><Relationship Id="rId7" Type="http://schemas.openxmlformats.org/officeDocument/2006/relationships/hyperlink" Target="https://www.odcec.roma.it/files/2021_documenti/Modello_domanda_iscrizione.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ustizia.it/giustizia/it/mg_1_8_1.page?contentId=SDC348467" TargetMode="External"/><Relationship Id="rId11" Type="http://schemas.openxmlformats.org/officeDocument/2006/relationships/fontTable" Target="fontTable.xml"/><Relationship Id="rId5" Type="http://schemas.openxmlformats.org/officeDocument/2006/relationships/hyperlink" Target="http://www.normattiva.it/uri-res/N2Ls?urn:nir:stato:decreto.legge:2021-08-24;118!vig=2021-11-11" TargetMode="External"/><Relationship Id="rId10" Type="http://schemas.openxmlformats.org/officeDocument/2006/relationships/hyperlink" Target="https://www.odcec.roma.it/files/2021_documenti/ODCEC_Roma_Modulo_CV_esperti.docx" TargetMode="External"/><Relationship Id="rId4" Type="http://schemas.openxmlformats.org/officeDocument/2006/relationships/webSettings" Target="webSettings.xml"/><Relationship Id="rId9" Type="http://schemas.openxmlformats.org/officeDocument/2006/relationships/hyperlink" Target="https://www.odcec.roma.it/files/2021_documenti/Allegato_domand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2410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La Torre</dc:creator>
  <cp:keywords/>
  <dc:description/>
  <cp:lastModifiedBy>client4</cp:lastModifiedBy>
  <cp:revision>3</cp:revision>
  <dcterms:created xsi:type="dcterms:W3CDTF">2021-12-10T11:56:00Z</dcterms:created>
  <dcterms:modified xsi:type="dcterms:W3CDTF">2021-12-10T11:58:00Z</dcterms:modified>
</cp:coreProperties>
</file>